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33" w:rsidRDefault="00A045E6" w:rsidP="00A045E6">
      <w:pPr>
        <w:jc w:val="both"/>
      </w:pPr>
      <w:r>
        <w:t>Na nagraniu widzimy drogę prowadzącą obok owocowego sadu. Autor filmu trzyma telefon i podróżuje quadem. W pewnym momencie maszyna zjeżdża w prawo, dochodzi do wywrócenia się pojazdu. Uczestnicy zdarzenia wstają i próbują ocenić sytuację i obrażenia. Kierujący stwierdza, że już nie chce jeździć.</w:t>
      </w:r>
      <w:bookmarkStart w:id="0" w:name="_GoBack"/>
      <w:bookmarkEnd w:id="0"/>
    </w:p>
    <w:sectPr w:rsidR="0069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E6"/>
    <w:rsid w:val="00690433"/>
    <w:rsid w:val="00A0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A5580-D6B5-4F9B-8FA5-5ACB4043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2026-05-05T10:20:00Z</dcterms:created>
  <dcterms:modified xsi:type="dcterms:W3CDTF">2026-05-05T10:26:00Z</dcterms:modified>
</cp:coreProperties>
</file>