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1914F3">
      <w:bookmarkStart w:id="0" w:name="_GoBack"/>
      <w:r>
        <w:t xml:space="preserve">Na filmie z lotu ptaka widoczne są jadące pojazdy. Następnie w przybliżeniu widoczne są wybuchające granaty hukowe na posesji oraz podchodzący do letniskowego domku policjanci.   </w:t>
      </w:r>
      <w:bookmarkEnd w:id="0"/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F3"/>
    <w:rsid w:val="000D68FD"/>
    <w:rsid w:val="001914F3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890D"/>
  <w15:chartTrackingRefBased/>
  <w15:docId w15:val="{7D770AE3-5FE8-4182-9F2A-73F50A1C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2025-08-19T06:44:00Z</dcterms:created>
  <dcterms:modified xsi:type="dcterms:W3CDTF">2025-08-19T06:50:00Z</dcterms:modified>
</cp:coreProperties>
</file>