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924" w:rsidRDefault="007F39CD">
      <w:r>
        <w:t>Na nagraniu widać prowadzonego przez policjantów zatrzymanego mężczyznę. Następnie widać policjanta w jednorazow</w:t>
      </w:r>
      <w:bookmarkStart w:id="0" w:name="_GoBack"/>
      <w:bookmarkEnd w:id="0"/>
      <w:r>
        <w:t xml:space="preserve">ych rękawiczkach, który pokazuje zabezpieczone narkotyki, przedmiot przypominający broń oraz pieniądze.    </w:t>
      </w:r>
    </w:p>
    <w:sectPr w:rsidR="00A04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CD"/>
    <w:rsid w:val="000D68FD"/>
    <w:rsid w:val="007F39CD"/>
    <w:rsid w:val="00A0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5BBD5"/>
  <w15:chartTrackingRefBased/>
  <w15:docId w15:val="{061A6544-9512-4C39-8604-91DCF0B9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Janus</dc:creator>
  <cp:keywords/>
  <dc:description/>
  <cp:lastModifiedBy>Damian Janus</cp:lastModifiedBy>
  <cp:revision>1</cp:revision>
  <dcterms:created xsi:type="dcterms:W3CDTF">2025-07-09T06:47:00Z</dcterms:created>
  <dcterms:modified xsi:type="dcterms:W3CDTF">2025-07-09T06:49:00Z</dcterms:modified>
</cp:coreProperties>
</file>