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471" w:rsidRDefault="0098319C">
      <w:r>
        <w:t xml:space="preserve">Na nagraniu widać namioty, a w nich profesjonalne plantacje do uprawy konopi. Dużo oświetlenia i systemy nawadniania. Najbardziej widoczne są jednak same rośliny konopi. </w:t>
      </w:r>
    </w:p>
    <w:sectPr w:rsidR="007A0471" w:rsidSect="007A0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98319C"/>
    <w:rsid w:val="007A0471"/>
    <w:rsid w:val="0098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4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147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917302</dc:creator>
  <cp:lastModifiedBy>917302</cp:lastModifiedBy>
  <cp:revision>2</cp:revision>
  <dcterms:created xsi:type="dcterms:W3CDTF">2025-02-14T13:14:00Z</dcterms:created>
  <dcterms:modified xsi:type="dcterms:W3CDTF">2025-02-14T13:14:00Z</dcterms:modified>
</cp:coreProperties>
</file>