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81" w:rsidRDefault="000155B2">
      <w:r>
        <w:t>Na filmie widoczny jest las z lotu ptaka, następnie ukazuje się oznakowany radiowóz oraz dwa motocykle. Następnie widać dwóch funkcjonariuszy Straży Leśnej, siedzących na pojazdach typu quad, a także odjeżdżających na motocyklach policjantów. W kolejnych ujęciach widać jadących drogą</w:t>
      </w:r>
      <w:bookmarkStart w:id="0" w:name="_GoBack"/>
      <w:bookmarkEnd w:id="0"/>
      <w:r>
        <w:t xml:space="preserve"> policjantów na motocyklach oraz strażników leśnych na quadach. Następnie na filmie widać możliwości motocykli i quadów w leśnym terenie. Na koniec ukazuje się logo świętokrzyskiej Policji oraz napis Zespół Prasowy KWP w Kielcach.  </w:t>
      </w:r>
    </w:p>
    <w:sectPr w:rsidR="005B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B2"/>
    <w:rsid w:val="000155B2"/>
    <w:rsid w:val="005B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70EB"/>
  <w15:chartTrackingRefBased/>
  <w15:docId w15:val="{B959E5BD-18BA-4B96-B3F4-FA44C0A4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2023-11-22T09:23:00Z</dcterms:created>
  <dcterms:modified xsi:type="dcterms:W3CDTF">2023-11-22T09:32:00Z</dcterms:modified>
</cp:coreProperties>
</file>