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F570D" w14:textId="7052EC7E" w:rsidR="000A7D20" w:rsidRDefault="008219C6">
      <w:r>
        <w:t>Na filmie widoczne znacznie ilości narkotyków zabezpieczone przez policjantów</w:t>
      </w:r>
      <w:r w:rsidR="002743C0">
        <w:t xml:space="preserve"> podczas realizacji.</w:t>
      </w:r>
    </w:p>
    <w:sectPr w:rsidR="000A7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D20"/>
    <w:rsid w:val="000A7D20"/>
    <w:rsid w:val="002743C0"/>
    <w:rsid w:val="0082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1553"/>
  <w15:chartTrackingRefBased/>
  <w15:docId w15:val="{8BBFBCAD-A6F7-4A33-BF18-7D67D723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MałgorzataPerkowska</dc:creator>
  <cp:keywords/>
  <dc:description/>
  <cp:lastModifiedBy>MałgorzataPerkowska</cp:lastModifiedBy>
  <cp:revision>2</cp:revision>
  <dcterms:created xsi:type="dcterms:W3CDTF">2023-04-24T06:04:00Z</dcterms:created>
  <dcterms:modified xsi:type="dcterms:W3CDTF">2023-04-24T06:04:00Z</dcterms:modified>
</cp:coreProperties>
</file>