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5B" w:rsidRDefault="00082333">
      <w:bookmarkStart w:id="0" w:name="_GoBack"/>
      <w:r>
        <w:t xml:space="preserve">Na filmie widać </w:t>
      </w:r>
      <w:r w:rsidR="007E39CC">
        <w:t xml:space="preserve">miasto z lotu ptaka. Następnie widoczne są pojazdy, które popełniają wykroczenia w stosunku do pieszych na oznakowanym przejściu dla pieszych. </w:t>
      </w:r>
      <w:bookmarkEnd w:id="0"/>
    </w:p>
    <w:sectPr w:rsidR="004F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33"/>
    <w:rsid w:val="00082333"/>
    <w:rsid w:val="004F7F5B"/>
    <w:rsid w:val="007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06DC"/>
  <w15:chartTrackingRefBased/>
  <w15:docId w15:val="{1BC5B502-A199-4CB4-B278-4620B298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2023-03-24T07:25:00Z</dcterms:created>
  <dcterms:modified xsi:type="dcterms:W3CDTF">2023-03-24T07:42:00Z</dcterms:modified>
</cp:coreProperties>
</file>